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No. The team did not reach the estimated velocity for this sprint.While the tasks were progressing rapidly, the workload was not evenly distributed across the timeline.This indicates a need for better sprint planning and more realistic scheduling based on the team’s availability.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the estimates are generally accurate, and most user stories have been completed.Suggesting that the story-level estimation was effective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every team member works according to the schedule and completes tasks on time.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1: Further clarified the project purpose based on team discussion and initial feedback.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2: Refined and prioritized the feature list to better align with sprint capacity and project goals.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3: Validated the selected technology stack through additional research and early setup activities.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/>
        <w:ind w:firstLine="360"/>
      </w:pPr>
      <w:r w:rsidDel="00000000" w:rsidR="00000000" w:rsidRPr="00000000">
        <w:rPr>
          <w:rtl w:val="0"/>
        </w:rPr>
        <w:t xml:space="preserve">User Story 4: Familiarity with the required technologies was improved.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firstLine="360"/>
      </w:pPr>
      <w:r w:rsidDel="00000000" w:rsidR="00000000" w:rsidRPr="00000000">
        <w:rPr>
          <w:rtl w:val="0"/>
        </w:rPr>
        <w:t xml:space="preserve">User Story 6: Reviewed and incorporated feedback from the initial software prototypes to guide upcoming development work.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Reassign uncompleted user stories to future sprints with adjusted priorities.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Recalculate team velocity based on actual performance from previous sprints.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Break larger user stories into smaller, more manageable tasks to improve completion rates.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240" w:line="276" w:lineRule="auto"/>
        <w:ind w:left="720" w:firstLine="360"/>
      </w:pPr>
      <w:r w:rsidDel="00000000" w:rsidR="00000000" w:rsidRPr="00000000">
        <w:rPr>
          <w:rtl w:val="0"/>
        </w:rPr>
        <w:t xml:space="preserve">Use previous sprint data to create more realistic sprint plans and timelines.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Improve task distribution to balance workload evenly across team members.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Increase mid-sprint communication to identify blockers earlier and adjust plans if needed.</w:t>
        <w:br w:type="textWrapping"/>
      </w:r>
    </w:p>
    <w:p w:rsidR="00000000" w:rsidDel="00000000" w:rsidP="00000000" w:rsidRDefault="00000000" w:rsidRPr="00000000" w14:paraId="0000002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Refine requirements using feedback from prototyping and early design reviews.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Focus on usability and clarity in core features before adding new functionality.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Ensure better alignment between frontend and backend decisions to reduce rework.</w:t>
        <w:br w:type="textWrapping"/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